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0A2ABA" w:rsidRPr="007B0050" w:rsidTr="000A2AB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2ABA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6150F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2ABA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>к письму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050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</w:p>
          <w:p w:rsidR="000A2ABA" w:rsidRPr="007B0050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  <w:p w:rsidR="000A2ABA" w:rsidRPr="007B0050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7B0050">
              <w:rPr>
                <w:rFonts w:ascii="Times New Roman" w:hAnsi="Times New Roman"/>
                <w:sz w:val="28"/>
                <w:szCs w:val="28"/>
              </w:rPr>
              <w:t xml:space="preserve"> №_________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7B0050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0A2ABA" w:rsidRPr="007B0050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A2F" w:rsidRPr="00ED3EF7" w:rsidRDefault="005C1A2F" w:rsidP="00863E57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ED3EF7" w:rsidRPr="0006150F" w:rsidRDefault="0006150F" w:rsidP="0006150F">
      <w:pPr>
        <w:pStyle w:val="21"/>
        <w:shd w:val="clear" w:color="auto" w:fill="auto"/>
        <w:spacing w:line="240" w:lineRule="auto"/>
        <w:jc w:val="center"/>
        <w:rPr>
          <w:b/>
          <w:color w:val="000000"/>
          <w:sz w:val="28"/>
        </w:rPr>
      </w:pPr>
      <w:r w:rsidRPr="0006150F">
        <w:rPr>
          <w:b/>
          <w:color w:val="000000"/>
          <w:sz w:val="28"/>
        </w:rPr>
        <w:t>План мероприятий Экспертного совета по информатизации системы образовани</w:t>
      </w:r>
      <w:r>
        <w:rPr>
          <w:b/>
          <w:color w:val="000000"/>
          <w:sz w:val="28"/>
        </w:rPr>
        <w:t>я</w:t>
      </w:r>
      <w:r w:rsidRPr="0006150F">
        <w:rPr>
          <w:b/>
          <w:color w:val="000000"/>
          <w:sz w:val="28"/>
        </w:rPr>
        <w:t xml:space="preserve"> и воспитани</w:t>
      </w:r>
      <w:r>
        <w:rPr>
          <w:b/>
          <w:color w:val="000000"/>
          <w:sz w:val="28"/>
        </w:rPr>
        <w:t>я</w:t>
      </w:r>
      <w:r w:rsidRPr="0006150F">
        <w:rPr>
          <w:b/>
          <w:color w:val="000000"/>
          <w:sz w:val="28"/>
        </w:rPr>
        <w:t xml:space="preserve"> при Временной комиссии Совета Федерации по развитию информационного общества на 2018/2019 учебный год</w:t>
      </w:r>
    </w:p>
    <w:p w:rsidR="005C43A5" w:rsidRDefault="005C43A5" w:rsidP="005C43A5">
      <w:pPr>
        <w:pStyle w:val="21"/>
        <w:shd w:val="clear" w:color="auto" w:fill="auto"/>
        <w:spacing w:line="240" w:lineRule="auto"/>
      </w:pPr>
    </w:p>
    <w:tbl>
      <w:tblPr>
        <w:tblStyle w:val="a5"/>
        <w:tblW w:w="9821" w:type="dxa"/>
        <w:tblLook w:val="04A0"/>
      </w:tblPr>
      <w:tblGrid>
        <w:gridCol w:w="636"/>
        <w:gridCol w:w="5851"/>
        <w:gridCol w:w="3334"/>
      </w:tblGrid>
      <w:tr w:rsidR="005C43A5" w:rsidRPr="009A0C25" w:rsidTr="00DC38A6">
        <w:tc>
          <w:tcPr>
            <w:tcW w:w="636" w:type="dxa"/>
          </w:tcPr>
          <w:p w:rsidR="005C43A5" w:rsidRPr="009A0C25" w:rsidRDefault="005C43A5" w:rsidP="0045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25">
              <w:rPr>
                <w:rStyle w:val="5"/>
                <w:rFonts w:eastAsia="Calibri"/>
                <w:b/>
                <w:sz w:val="24"/>
                <w:szCs w:val="24"/>
                <w:lang/>
              </w:rPr>
              <w:t>№</w:t>
            </w:r>
          </w:p>
        </w:tc>
        <w:tc>
          <w:tcPr>
            <w:tcW w:w="5851" w:type="dxa"/>
          </w:tcPr>
          <w:p w:rsidR="005C43A5" w:rsidRPr="009A0C25" w:rsidRDefault="005C43A5" w:rsidP="0045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b/>
                <w:spacing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4" w:type="dxa"/>
          </w:tcPr>
          <w:p w:rsidR="005C43A5" w:rsidRPr="009A0C25" w:rsidRDefault="005C43A5" w:rsidP="0045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b/>
                <w:spacing w:val="0"/>
                <w:sz w:val="24"/>
                <w:szCs w:val="24"/>
              </w:rPr>
              <w:t>Категория участников</w:t>
            </w:r>
          </w:p>
        </w:tc>
      </w:tr>
      <w:tr w:rsidR="005C43A5" w:rsidRPr="009A0C25" w:rsidTr="00DC38A6">
        <w:tc>
          <w:tcPr>
            <w:tcW w:w="9821" w:type="dxa"/>
            <w:gridSpan w:val="3"/>
          </w:tcPr>
          <w:p w:rsidR="005C43A5" w:rsidRPr="009A0C25" w:rsidRDefault="005C43A5" w:rsidP="005C43A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C25">
              <w:rPr>
                <w:b/>
                <w:sz w:val="24"/>
                <w:szCs w:val="24"/>
              </w:rPr>
              <w:t>Третий квартал 2018 года</w:t>
            </w:r>
          </w:p>
        </w:tc>
      </w:tr>
      <w:tr w:rsidR="009A0C2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rStyle w:val="1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5851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Летняя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педагогическая школа «Права участников</w:t>
            </w:r>
            <w:r w:rsidRPr="009A0C25">
              <w:rPr>
                <w:rStyle w:val="3"/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образовательного процесса»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9A0C2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5851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Летняя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педагогическая школа «ФГОС</w:t>
            </w: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для</w:t>
            </w:r>
            <w:r w:rsidRPr="009A0C25">
              <w:rPr>
                <w:rStyle w:val="4"/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общеобразовательных организации»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rStyle w:val="50"/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9A0C2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rStyle w:val="1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5851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Всероссийское тестирование педагогов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9A0C2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rStyle w:val="1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5851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Мониторинг информатизации системы образования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  <w:lang w:val="ru-RU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</w:t>
            </w:r>
            <w:r w:rsidRPr="009A0C25">
              <w:rPr>
                <w:rStyle w:val="1"/>
                <w:color w:val="auto"/>
                <w:spacing w:val="0"/>
                <w:sz w:val="24"/>
                <w:szCs w:val="24"/>
              </w:rPr>
              <w:t>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к</w:t>
            </w: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>и</w:t>
            </w:r>
          </w:p>
        </w:tc>
      </w:tr>
      <w:tr w:rsidR="009A0C2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5.</w:t>
            </w:r>
          </w:p>
        </w:tc>
        <w:tc>
          <w:tcPr>
            <w:tcW w:w="5851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Мониторинг работы педагогов-психологов</w:t>
            </w:r>
            <w:r w:rsidRPr="009A0C25">
              <w:rPr>
                <w:rStyle w:val="6"/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общеобразовательных организации с последующей</w:t>
            </w:r>
            <w:r w:rsidRPr="009A0C25">
              <w:rPr>
                <w:rStyle w:val="6"/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выработкой единых рекомендаций для психологов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  <w:lang w:val="ru-RU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едагогические работн</w:t>
            </w:r>
            <w:r w:rsidRPr="009A0C25">
              <w:rPr>
                <w:rStyle w:val="1"/>
                <w:color w:val="auto"/>
                <w:spacing w:val="0"/>
                <w:sz w:val="24"/>
                <w:szCs w:val="24"/>
              </w:rPr>
              <w:t>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к</w:t>
            </w: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>и</w:t>
            </w:r>
          </w:p>
        </w:tc>
      </w:tr>
      <w:tr w:rsidR="005C43A5" w:rsidRPr="009A0C25" w:rsidTr="00DC38A6">
        <w:tc>
          <w:tcPr>
            <w:tcW w:w="9821" w:type="dxa"/>
            <w:gridSpan w:val="3"/>
          </w:tcPr>
          <w:p w:rsidR="005C43A5" w:rsidRPr="009A0C25" w:rsidRDefault="005C43A5" w:rsidP="005C43A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A0C25">
              <w:rPr>
                <w:b/>
                <w:sz w:val="24"/>
                <w:szCs w:val="24"/>
              </w:rPr>
              <w:t>Четвертый квартал 2018 года</w:t>
            </w:r>
          </w:p>
        </w:tc>
      </w:tr>
      <w:tr w:rsidR="005C43A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б</w:t>
            </w:r>
            <w:proofErr w:type="gramEnd"/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:rsidR="005C43A5" w:rsidRPr="009A0C25" w:rsidRDefault="005C43A5" w:rsidP="00E22D82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>Е</w:t>
            </w:r>
            <w:r w:rsidR="00E22D82">
              <w:rPr>
                <w:color w:val="auto"/>
                <w:spacing w:val="0"/>
                <w:sz w:val="24"/>
                <w:szCs w:val="24"/>
              </w:rPr>
              <w:t>дин</w:t>
            </w:r>
            <w:r w:rsidR="00E22D82">
              <w:rPr>
                <w:color w:val="auto"/>
                <w:spacing w:val="0"/>
                <w:sz w:val="24"/>
                <w:szCs w:val="24"/>
                <w:lang w:val="ru-RU"/>
              </w:rPr>
              <w:t>ый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урок безопасности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в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сети «Интернет»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3A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6.1</w:t>
            </w:r>
          </w:p>
        </w:tc>
        <w:tc>
          <w:tcPr>
            <w:tcW w:w="5851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Международный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квест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по цифровой грамотности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«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Сетевичок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</w:tr>
      <w:tr w:rsidR="005C43A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6.2</w:t>
            </w:r>
          </w:p>
        </w:tc>
        <w:tc>
          <w:tcPr>
            <w:tcW w:w="5851" w:type="dxa"/>
          </w:tcPr>
          <w:p w:rsidR="005C43A5" w:rsidRPr="009A0C25" w:rsidRDefault="005C43A5" w:rsidP="00FE6DB7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В</w:t>
            </w:r>
            <w:r w:rsidR="00FE6DB7" w:rsidRPr="009A0C25">
              <w:rPr>
                <w:color w:val="auto"/>
                <w:spacing w:val="0"/>
                <w:sz w:val="24"/>
                <w:szCs w:val="24"/>
              </w:rPr>
              <w:t>сероссийская контрольная работа</w:t>
            </w:r>
            <w:r w:rsidR="00FE6DB7" w:rsidRPr="009A0C25">
              <w:rPr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по</w:t>
            </w:r>
            <w:r w:rsidR="00FE6DB7" w:rsidRPr="009A0C25">
              <w:rPr>
                <w:color w:val="auto"/>
                <w:spacing w:val="0"/>
                <w:sz w:val="24"/>
                <w:szCs w:val="24"/>
                <w:lang w:val="ru-RU"/>
              </w:rPr>
              <w:t> 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кибербезопасности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br/>
            </w:r>
            <w:r w:rsidRPr="009A0C25">
              <w:rPr>
                <w:i/>
                <w:iCs/>
                <w:color w:val="auto"/>
                <w:sz w:val="24"/>
                <w:szCs w:val="24"/>
              </w:rPr>
              <w:t xml:space="preserve">На сайте </w:t>
            </w:r>
            <w:hyperlink r:id="rId6" w:history="1">
              <w:r w:rsidRPr="009A0C25">
                <w:rPr>
                  <w:rStyle w:val="a3"/>
                  <w:i/>
                  <w:sz w:val="24"/>
                  <w:szCs w:val="24"/>
                </w:rPr>
                <w:t>www.</w:t>
              </w:r>
              <w:r w:rsidRPr="009A0C25">
                <w:rPr>
                  <w:rStyle w:val="a3"/>
                  <w:i/>
                  <w:sz w:val="24"/>
                  <w:szCs w:val="24"/>
                  <w:lang w:val="ru-RU"/>
                </w:rPr>
                <w:t>Единыйурок</w:t>
              </w:r>
              <w:r w:rsidRPr="009A0C25">
                <w:rPr>
                  <w:rStyle w:val="a3"/>
                  <w:i/>
                  <w:sz w:val="24"/>
                  <w:szCs w:val="24"/>
                </w:rPr>
                <w:t>.</w:t>
              </w:r>
              <w:r w:rsidRPr="009A0C25">
                <w:rPr>
                  <w:rStyle w:val="a3"/>
                  <w:i/>
                  <w:sz w:val="24"/>
                  <w:szCs w:val="24"/>
                  <w:lang w:val="ru-RU"/>
                </w:rPr>
                <w:t>дети</w:t>
              </w:r>
            </w:hyperlink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</w:tr>
      <w:tr w:rsidR="005C43A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6.3</w:t>
            </w:r>
          </w:p>
        </w:tc>
        <w:tc>
          <w:tcPr>
            <w:tcW w:w="5851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Конференция по формированию детского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информационного пространства «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Сетевичок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5C43A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6.4</w:t>
            </w:r>
          </w:p>
        </w:tc>
        <w:tc>
          <w:tcPr>
            <w:tcW w:w="5851" w:type="dxa"/>
          </w:tcPr>
          <w:p w:rsidR="005C43A5" w:rsidRPr="009A0C25" w:rsidRDefault="005C43A5" w:rsidP="00FE6DB7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  <w:lang w:val="ru-RU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Педагогический турнир по информационной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безопасности </w:t>
            </w:r>
            <w:r w:rsidR="00FE6DB7" w:rsidRPr="009A0C25">
              <w:rPr>
                <w:color w:val="auto"/>
                <w:spacing w:val="0"/>
                <w:sz w:val="24"/>
                <w:szCs w:val="24"/>
                <w:lang w:val="ru-RU"/>
              </w:rPr>
              <w:t>«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Сетевичок</w:t>
            </w:r>
            <w:proofErr w:type="spellEnd"/>
            <w:r w:rsidR="00FE6DB7" w:rsidRPr="009A0C25">
              <w:rPr>
                <w:color w:val="auto"/>
                <w:spacing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5C43A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6.5</w:t>
            </w:r>
          </w:p>
        </w:tc>
        <w:tc>
          <w:tcPr>
            <w:tcW w:w="5851" w:type="dxa"/>
          </w:tcPr>
          <w:p w:rsidR="005C43A5" w:rsidRPr="009A0C25" w:rsidRDefault="005C43A5" w:rsidP="00FE6DB7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Национальная премия за заслуги компаний 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организаций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в </w:t>
            </w:r>
            <w:r w:rsidR="00FE6DB7" w:rsidRPr="009A0C25">
              <w:rPr>
                <w:color w:val="auto"/>
                <w:spacing w:val="0"/>
                <w:sz w:val="24"/>
                <w:szCs w:val="24"/>
              </w:rPr>
              <w:t xml:space="preserve">сфере </w:t>
            </w:r>
            <w:proofErr w:type="gramStart"/>
            <w:r w:rsidR="00FE6DB7" w:rsidRPr="009A0C25">
              <w:rPr>
                <w:color w:val="auto"/>
                <w:spacing w:val="0"/>
                <w:sz w:val="24"/>
                <w:szCs w:val="24"/>
              </w:rPr>
              <w:t>информационного</w:t>
            </w:r>
            <w:proofErr w:type="gramEnd"/>
            <w:r w:rsidR="00FE6DB7"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="00FE6DB7" w:rsidRPr="009A0C25">
              <w:rPr>
                <w:color w:val="auto"/>
                <w:spacing w:val="0"/>
                <w:sz w:val="24"/>
                <w:szCs w:val="24"/>
                <w:lang w:val="ru-RU"/>
              </w:rPr>
              <w:t>контента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для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детей, подростков и молодежи «Премия 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Сетевичок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3334" w:type="dxa"/>
          </w:tcPr>
          <w:p w:rsidR="005C43A5" w:rsidRPr="009A0C25" w:rsidRDefault="005C43A5" w:rsidP="00FE6DB7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работники;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r w:rsidR="00FE6DB7" w:rsidRPr="009A0C25">
              <w:rPr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</w:tr>
      <w:tr w:rsidR="005C43A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7.</w:t>
            </w:r>
          </w:p>
        </w:tc>
        <w:tc>
          <w:tcPr>
            <w:tcW w:w="5851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Единый урок прав человека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3A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7.1</w:t>
            </w:r>
          </w:p>
        </w:tc>
        <w:tc>
          <w:tcPr>
            <w:tcW w:w="5851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Конкурс гражданской грамотности «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Онфим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</w:p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</w:tr>
      <w:tr w:rsidR="005C43A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7.2</w:t>
            </w:r>
          </w:p>
        </w:tc>
        <w:tc>
          <w:tcPr>
            <w:tcW w:w="5851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Турнир педагогов на знание прав человека и ребенка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5C43A5" w:rsidRPr="009A0C25" w:rsidTr="00DC38A6">
        <w:tc>
          <w:tcPr>
            <w:tcW w:w="636" w:type="dxa"/>
          </w:tcPr>
          <w:p w:rsidR="005C43A5" w:rsidRPr="009A0C25" w:rsidRDefault="005C43A5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8.</w:t>
            </w:r>
          </w:p>
        </w:tc>
        <w:tc>
          <w:tcPr>
            <w:tcW w:w="5851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 xml:space="preserve">Премия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Экспертного совета по информатизации системы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образования и воспитания при Временной комиссии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Совета Федерации по развитию информационного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общества</w:t>
            </w:r>
          </w:p>
        </w:tc>
        <w:tc>
          <w:tcPr>
            <w:tcW w:w="3334" w:type="dxa"/>
          </w:tcPr>
          <w:p w:rsidR="005C43A5" w:rsidRPr="009A0C25" w:rsidRDefault="005C43A5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FE6DB7" w:rsidRPr="009A0C25" w:rsidTr="00DC38A6">
        <w:tc>
          <w:tcPr>
            <w:tcW w:w="9821" w:type="dxa"/>
            <w:gridSpan w:val="3"/>
          </w:tcPr>
          <w:p w:rsidR="00FE6DB7" w:rsidRPr="009A0C25" w:rsidRDefault="00FE6DB7" w:rsidP="00FE6DB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C25">
              <w:rPr>
                <w:b/>
                <w:sz w:val="24"/>
                <w:szCs w:val="24"/>
              </w:rPr>
              <w:t>Первый квартал 2019 года</w:t>
            </w:r>
          </w:p>
        </w:tc>
      </w:tr>
      <w:tr w:rsidR="00FE6DB7" w:rsidRPr="009A0C25" w:rsidTr="00DC38A6">
        <w:tc>
          <w:tcPr>
            <w:tcW w:w="636" w:type="dxa"/>
          </w:tcPr>
          <w:p w:rsidR="00FE6DB7" w:rsidRPr="009A0C25" w:rsidRDefault="00FE6DB7" w:rsidP="00762D8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9.</w:t>
            </w:r>
          </w:p>
        </w:tc>
        <w:tc>
          <w:tcPr>
            <w:tcW w:w="5851" w:type="dxa"/>
          </w:tcPr>
          <w:p w:rsidR="00FE6DB7" w:rsidRPr="009A0C25" w:rsidRDefault="00FE6DB7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Мониторинг безопасности образовательной среды</w:t>
            </w:r>
          </w:p>
        </w:tc>
        <w:tc>
          <w:tcPr>
            <w:tcW w:w="3334" w:type="dxa"/>
          </w:tcPr>
          <w:p w:rsidR="00FE6DB7" w:rsidRPr="009A0C25" w:rsidRDefault="00FE6DB7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FE6DB7" w:rsidRPr="009A0C25" w:rsidTr="00DC38A6">
        <w:tc>
          <w:tcPr>
            <w:tcW w:w="636" w:type="dxa"/>
          </w:tcPr>
          <w:p w:rsidR="00FE6DB7" w:rsidRPr="009A0C25" w:rsidRDefault="00FE6DB7" w:rsidP="00762D8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10.</w:t>
            </w:r>
          </w:p>
        </w:tc>
        <w:tc>
          <w:tcPr>
            <w:tcW w:w="5851" w:type="dxa"/>
          </w:tcPr>
          <w:p w:rsidR="00FE6DB7" w:rsidRPr="009A0C25" w:rsidRDefault="00FE6DB7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Конкурс профессионального мастерства педагогических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работников имени А. С. Макаренко</w:t>
            </w:r>
          </w:p>
        </w:tc>
        <w:tc>
          <w:tcPr>
            <w:tcW w:w="3334" w:type="dxa"/>
          </w:tcPr>
          <w:p w:rsidR="00FE6DB7" w:rsidRPr="009A0C25" w:rsidRDefault="00093E24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FE6DB7" w:rsidRPr="009A0C25" w:rsidTr="00DC38A6">
        <w:tc>
          <w:tcPr>
            <w:tcW w:w="636" w:type="dxa"/>
          </w:tcPr>
          <w:p w:rsidR="00FE6DB7" w:rsidRPr="009A0C25" w:rsidRDefault="00FE6DB7" w:rsidP="00762D8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11.</w:t>
            </w:r>
          </w:p>
        </w:tc>
        <w:tc>
          <w:tcPr>
            <w:tcW w:w="5851" w:type="dxa"/>
          </w:tcPr>
          <w:p w:rsidR="00FE6DB7" w:rsidRPr="009A0C25" w:rsidRDefault="00FE6DB7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Квест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по молодежному предпринимательству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«B</w:t>
            </w:r>
            <w:proofErr w:type="spellStart"/>
            <w:r w:rsidR="00762D85" w:rsidRPr="009A0C25">
              <w:rPr>
                <w:color w:val="auto"/>
                <w:spacing w:val="0"/>
                <w:sz w:val="24"/>
                <w:szCs w:val="24"/>
                <w:lang w:val="en-US"/>
              </w:rPr>
              <w:t>une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ssteen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3334" w:type="dxa"/>
          </w:tcPr>
          <w:p w:rsidR="00FE6DB7" w:rsidRPr="009A0C25" w:rsidRDefault="00FE6DB7" w:rsidP="00093E24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="00093E24" w:rsidRPr="009A0C25">
              <w:rPr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</w:tr>
      <w:tr w:rsidR="00FE6DB7" w:rsidRPr="009A0C25" w:rsidTr="00DC38A6">
        <w:tc>
          <w:tcPr>
            <w:tcW w:w="636" w:type="dxa"/>
          </w:tcPr>
          <w:p w:rsidR="00FE6DB7" w:rsidRPr="009A0C25" w:rsidRDefault="00FE6DB7" w:rsidP="00762D8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12.</w:t>
            </w:r>
          </w:p>
        </w:tc>
        <w:tc>
          <w:tcPr>
            <w:tcW w:w="5851" w:type="dxa"/>
          </w:tcPr>
          <w:p w:rsidR="00FE6DB7" w:rsidRPr="009A0C25" w:rsidRDefault="00FE6DB7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 xml:space="preserve">Олимпиада для школьников Временной комиссии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СФ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по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развитию информационного общества</w:t>
            </w:r>
          </w:p>
        </w:tc>
        <w:tc>
          <w:tcPr>
            <w:tcW w:w="3334" w:type="dxa"/>
          </w:tcPr>
          <w:p w:rsidR="00FE6DB7" w:rsidRPr="009A0C25" w:rsidRDefault="00FE6DB7" w:rsidP="00093E24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="00093E24" w:rsidRPr="009A0C25">
              <w:rPr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  <w:r w:rsidR="00093E24"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</w:tr>
      <w:tr w:rsidR="00093E24" w:rsidRPr="009A0C25" w:rsidTr="00DC38A6">
        <w:tc>
          <w:tcPr>
            <w:tcW w:w="9821" w:type="dxa"/>
            <w:gridSpan w:val="3"/>
          </w:tcPr>
          <w:p w:rsidR="00093E24" w:rsidRPr="009A0C25" w:rsidRDefault="00093E24" w:rsidP="00093E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C25">
              <w:rPr>
                <w:b/>
                <w:sz w:val="24"/>
                <w:szCs w:val="24"/>
              </w:rPr>
              <w:lastRenderedPageBreak/>
              <w:t>Вторим квартал 2019 года</w:t>
            </w:r>
          </w:p>
        </w:tc>
      </w:tr>
      <w:tr w:rsidR="00951ABD" w:rsidRPr="009A0C25" w:rsidTr="00DC38A6">
        <w:tc>
          <w:tcPr>
            <w:tcW w:w="636" w:type="dxa"/>
          </w:tcPr>
          <w:p w:rsidR="00951ABD" w:rsidRPr="009A0C25" w:rsidRDefault="00951ABD" w:rsidP="00951ABD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13.</w:t>
            </w:r>
          </w:p>
        </w:tc>
        <w:tc>
          <w:tcPr>
            <w:tcW w:w="5851" w:type="dxa"/>
          </w:tcPr>
          <w:p w:rsidR="00951ABD" w:rsidRPr="009A0C25" w:rsidRDefault="00951ABD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Единый урок парламентаризма</w:t>
            </w:r>
          </w:p>
        </w:tc>
        <w:tc>
          <w:tcPr>
            <w:tcW w:w="3334" w:type="dxa"/>
          </w:tcPr>
          <w:p w:rsidR="00951ABD" w:rsidRPr="009A0C25" w:rsidRDefault="00951ABD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951ABD" w:rsidRPr="009A0C25" w:rsidTr="00DC38A6">
        <w:tc>
          <w:tcPr>
            <w:tcW w:w="636" w:type="dxa"/>
          </w:tcPr>
          <w:p w:rsidR="00951ABD" w:rsidRPr="009A0C25" w:rsidRDefault="00951ABD" w:rsidP="00951ABD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13.1</w:t>
            </w:r>
          </w:p>
        </w:tc>
        <w:tc>
          <w:tcPr>
            <w:tcW w:w="5851" w:type="dxa"/>
          </w:tcPr>
          <w:p w:rsidR="00951ABD" w:rsidRPr="009A0C25" w:rsidRDefault="00951ABD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Всероссийский турнир педагогов Единого урока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парламентаризма</w:t>
            </w:r>
          </w:p>
        </w:tc>
        <w:tc>
          <w:tcPr>
            <w:tcW w:w="3334" w:type="dxa"/>
          </w:tcPr>
          <w:p w:rsidR="00951ABD" w:rsidRPr="009A0C25" w:rsidRDefault="00951ABD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951ABD" w:rsidRPr="009A0C25" w:rsidTr="00DC38A6">
        <w:tc>
          <w:tcPr>
            <w:tcW w:w="636" w:type="dxa"/>
          </w:tcPr>
          <w:p w:rsidR="00951ABD" w:rsidRPr="009A0C25" w:rsidRDefault="00951ABD" w:rsidP="00951ABD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13.2</w:t>
            </w:r>
          </w:p>
        </w:tc>
        <w:tc>
          <w:tcPr>
            <w:tcW w:w="5851" w:type="dxa"/>
          </w:tcPr>
          <w:p w:rsidR="00951ABD" w:rsidRPr="009A0C25" w:rsidRDefault="00951ABD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Конкурс гражданской грамотности «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Онфим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3334" w:type="dxa"/>
          </w:tcPr>
          <w:p w:rsidR="00951ABD" w:rsidRPr="009A0C25" w:rsidRDefault="00951ABD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</w:tr>
      <w:tr w:rsidR="009A0C25" w:rsidRPr="009A0C25" w:rsidTr="00DC38A6">
        <w:tc>
          <w:tcPr>
            <w:tcW w:w="9821" w:type="dxa"/>
            <w:gridSpan w:val="3"/>
          </w:tcPr>
          <w:p w:rsidR="009A0C25" w:rsidRPr="009A0C25" w:rsidRDefault="009A0C25" w:rsidP="009A0C2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C25">
              <w:rPr>
                <w:b/>
                <w:sz w:val="24"/>
                <w:szCs w:val="24"/>
              </w:rPr>
              <w:t>В течение всего учебного года</w:t>
            </w:r>
          </w:p>
        </w:tc>
      </w:tr>
      <w:tr w:rsidR="009A0C25" w:rsidRPr="009A0C25" w:rsidTr="00DC38A6">
        <w:tc>
          <w:tcPr>
            <w:tcW w:w="636" w:type="dxa"/>
          </w:tcPr>
          <w:p w:rsidR="009A0C25" w:rsidRPr="009A0C25" w:rsidRDefault="009A0C25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14.</w:t>
            </w:r>
          </w:p>
        </w:tc>
        <w:tc>
          <w:tcPr>
            <w:tcW w:w="5851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  <w:lang w:val="ru-RU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>В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неурочная деятельность для обучающихся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по</w:t>
            </w: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> 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направлениям: цифровая грамотность, права человека,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гражданская грамотность и предпринимательство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br/>
            </w:r>
            <w:r w:rsidRPr="009A0C25">
              <w:rPr>
                <w:i/>
                <w:iCs/>
                <w:color w:val="auto"/>
                <w:sz w:val="24"/>
                <w:szCs w:val="24"/>
              </w:rPr>
              <w:t xml:space="preserve">Сайт Экспертного </w:t>
            </w:r>
            <w:r w:rsidRPr="009A0C25">
              <w:rPr>
                <w:i/>
                <w:iCs/>
                <w:color w:val="auto"/>
                <w:sz w:val="24"/>
                <w:szCs w:val="24"/>
                <w:lang w:val="ru-RU"/>
              </w:rPr>
              <w:t>совета</w:t>
            </w:r>
            <w:r w:rsidRPr="009A0C25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A0C25">
              <w:rPr>
                <w:i/>
                <w:iCs/>
                <w:color w:val="auto"/>
                <w:sz w:val="24"/>
                <w:szCs w:val="24"/>
                <w:lang w:val="ru-RU"/>
              </w:rPr>
              <w:t>–</w:t>
            </w:r>
            <w:r w:rsidRPr="009A0C25">
              <w:rPr>
                <w:i/>
                <w:iCs/>
                <w:color w:val="auto"/>
                <w:sz w:val="24"/>
                <w:szCs w:val="24"/>
              </w:rPr>
              <w:t xml:space="preserve"> Проекты </w:t>
            </w:r>
            <w:r w:rsidRPr="009A0C25">
              <w:rPr>
                <w:i/>
                <w:iCs/>
                <w:color w:val="auto"/>
                <w:sz w:val="24"/>
                <w:szCs w:val="24"/>
                <w:lang w:val="ru-RU"/>
              </w:rPr>
              <w:t>–</w:t>
            </w:r>
            <w:r w:rsidRPr="009A0C25">
              <w:rPr>
                <w:i/>
                <w:iCs/>
                <w:color w:val="auto"/>
                <w:sz w:val="24"/>
                <w:szCs w:val="24"/>
              </w:rPr>
              <w:t xml:space="preserve"> Внеурочная деятельность и Национальный рейтинг </w:t>
            </w:r>
            <w:r w:rsidRPr="009A0C25">
              <w:rPr>
                <w:i/>
                <w:iCs/>
                <w:color w:val="auto"/>
                <w:sz w:val="24"/>
                <w:szCs w:val="24"/>
                <w:lang w:val="ru-RU"/>
              </w:rPr>
              <w:t>«</w:t>
            </w:r>
            <w:r w:rsidRPr="009A0C25">
              <w:rPr>
                <w:i/>
                <w:iCs/>
                <w:color w:val="auto"/>
                <w:sz w:val="24"/>
                <w:szCs w:val="24"/>
              </w:rPr>
              <w:t xml:space="preserve">Страна </w:t>
            </w:r>
            <w:r w:rsidRPr="009A0C25">
              <w:rPr>
                <w:i/>
                <w:iCs/>
                <w:color w:val="auto"/>
                <w:sz w:val="24"/>
                <w:szCs w:val="24"/>
                <w:lang w:val="ru-RU"/>
              </w:rPr>
              <w:t>молодых»</w:t>
            </w:r>
            <w:proofErr w:type="gramEnd"/>
          </w:p>
        </w:tc>
        <w:tc>
          <w:tcPr>
            <w:tcW w:w="3334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</w:tr>
      <w:tr w:rsidR="009A0C25" w:rsidRPr="009A0C25" w:rsidTr="00DC38A6">
        <w:tc>
          <w:tcPr>
            <w:tcW w:w="636" w:type="dxa"/>
          </w:tcPr>
          <w:p w:rsidR="009A0C25" w:rsidRPr="009A0C25" w:rsidRDefault="009A0C25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15.</w:t>
            </w:r>
          </w:p>
        </w:tc>
        <w:tc>
          <w:tcPr>
            <w:tcW w:w="5851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Информационные викторины по мероприятиям,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включенным в календарь образовательных событий на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2018/19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учебный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год Министерства просвещения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Российской Федерации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br/>
            </w:r>
            <w:r w:rsidRPr="009A0C25">
              <w:rPr>
                <w:bCs/>
                <w:i/>
                <w:iCs/>
                <w:color w:val="auto"/>
                <w:sz w:val="24"/>
                <w:szCs w:val="24"/>
              </w:rPr>
              <w:t xml:space="preserve">На сайте </w:t>
            </w:r>
            <w:proofErr w:type="spellStart"/>
            <w:r w:rsidRPr="009A0C25">
              <w:rPr>
                <w:bCs/>
                <w:i/>
                <w:iCs/>
                <w:color w:val="auto"/>
                <w:sz w:val="24"/>
                <w:szCs w:val="24"/>
              </w:rPr>
              <w:t>www</w:t>
            </w:r>
            <w:proofErr w:type="spellEnd"/>
            <w:r w:rsidRPr="009A0C25">
              <w:rPr>
                <w:bCs/>
                <w:i/>
                <w:iCs/>
                <w:color w:val="auto"/>
                <w:sz w:val="24"/>
                <w:szCs w:val="24"/>
              </w:rPr>
              <w:t>.</w:t>
            </w:r>
            <w:proofErr w:type="spellStart"/>
            <w:r w:rsidRPr="009A0C25">
              <w:rPr>
                <w:bCs/>
                <w:i/>
                <w:iCs/>
                <w:color w:val="auto"/>
                <w:sz w:val="24"/>
                <w:szCs w:val="24"/>
                <w:lang w:val="ru-RU"/>
              </w:rPr>
              <w:t>Единыйурок</w:t>
            </w:r>
            <w:proofErr w:type="spellEnd"/>
            <w:proofErr w:type="gramStart"/>
            <w:r w:rsidRPr="009A0C25">
              <w:rPr>
                <w:bCs/>
                <w:i/>
                <w:iCs/>
                <w:color w:val="auto"/>
                <w:sz w:val="24"/>
                <w:szCs w:val="24"/>
              </w:rPr>
              <w:t>.</w:t>
            </w:r>
            <w:proofErr w:type="spellStart"/>
            <w:r w:rsidRPr="009A0C25">
              <w:rPr>
                <w:bCs/>
                <w:i/>
                <w:iCs/>
                <w:color w:val="auto"/>
                <w:sz w:val="24"/>
                <w:szCs w:val="24"/>
                <w:lang w:val="ru-RU"/>
              </w:rPr>
              <w:t>о</w:t>
            </w:r>
            <w:proofErr w:type="gramEnd"/>
            <w:r w:rsidRPr="009A0C25">
              <w:rPr>
                <w:bCs/>
                <w:i/>
                <w:iCs/>
                <w:color w:val="auto"/>
                <w:sz w:val="24"/>
                <w:szCs w:val="24"/>
                <w:lang w:val="ru-RU"/>
              </w:rPr>
              <w:t>нлайн</w:t>
            </w:r>
            <w:proofErr w:type="spellEnd"/>
          </w:p>
        </w:tc>
        <w:tc>
          <w:tcPr>
            <w:tcW w:w="3334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</w:tr>
      <w:tr w:rsidR="009A0C25" w:rsidRPr="009A0C25" w:rsidTr="00DC38A6">
        <w:tc>
          <w:tcPr>
            <w:tcW w:w="636" w:type="dxa"/>
          </w:tcPr>
          <w:p w:rsidR="009A0C25" w:rsidRPr="009A0C25" w:rsidRDefault="009A0C25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16.</w:t>
            </w:r>
          </w:p>
        </w:tc>
        <w:tc>
          <w:tcPr>
            <w:tcW w:w="5851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Программы дистанционного образования педагогических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работников, включающие программы повышения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квалификации и курсы профессиональной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переподготовки,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в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соответствии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с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требованиями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Профессионального стандарта «Педагог»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и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федерального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законодательства</w:t>
            </w:r>
          </w:p>
        </w:tc>
        <w:tc>
          <w:tcPr>
            <w:tcW w:w="3334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9A0C25" w:rsidRPr="009A0C25" w:rsidTr="00DC38A6">
        <w:tc>
          <w:tcPr>
            <w:tcW w:w="636" w:type="dxa"/>
          </w:tcPr>
          <w:p w:rsidR="009A0C25" w:rsidRPr="009A0C25" w:rsidRDefault="009A0C25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17.</w:t>
            </w:r>
          </w:p>
        </w:tc>
        <w:tc>
          <w:tcPr>
            <w:tcW w:w="5851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 xml:space="preserve">Дистанционная аттестация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на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соответствие занимаемой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должности в образовательных организациях</w:t>
            </w:r>
          </w:p>
        </w:tc>
        <w:tc>
          <w:tcPr>
            <w:tcW w:w="3334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9A0C25" w:rsidRPr="009A0C25" w:rsidTr="00DC38A6">
        <w:tc>
          <w:tcPr>
            <w:tcW w:w="636" w:type="dxa"/>
          </w:tcPr>
          <w:p w:rsidR="009A0C25" w:rsidRPr="009A0C25" w:rsidRDefault="009A0C25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18.</w:t>
            </w:r>
          </w:p>
        </w:tc>
        <w:tc>
          <w:tcPr>
            <w:tcW w:w="5851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  <w:lang w:val="ru-RU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Проведение мероприятий, направленных на реализацию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рекомендаций парламентских слушаний «Актуальные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вопросы обеспечения безопасности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и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развития детей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и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информационном пространстве», прошедших в Совете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Федерации 17</w:t>
            </w: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> 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апреля 20</w:t>
            </w: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>1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7 гола</w:t>
            </w:r>
          </w:p>
        </w:tc>
        <w:tc>
          <w:tcPr>
            <w:tcW w:w="3334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9A0C25" w:rsidRPr="009A0C25" w:rsidTr="00DC38A6">
        <w:tc>
          <w:tcPr>
            <w:tcW w:w="636" w:type="dxa"/>
          </w:tcPr>
          <w:p w:rsidR="009A0C25" w:rsidRPr="009A0C25" w:rsidRDefault="009A0C25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19.</w:t>
            </w:r>
          </w:p>
        </w:tc>
        <w:tc>
          <w:tcPr>
            <w:tcW w:w="5851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  <w:lang w:val="ru-RU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 xml:space="preserve">Проведение мониторинговых исследований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и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опросов по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выполнению федеральных законов, указов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и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распоряжений Президента Российской Федерации,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Правительства Российской Федерации </w:t>
            </w: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>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Федеральных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органов государственной власти, а также по другим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актуальным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и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востребованным темам и по запросам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Федеральных органов государственной власти</w:t>
            </w:r>
          </w:p>
        </w:tc>
        <w:tc>
          <w:tcPr>
            <w:tcW w:w="3334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9A0C25" w:rsidRPr="009A0C25" w:rsidTr="00DC38A6">
        <w:tc>
          <w:tcPr>
            <w:tcW w:w="636" w:type="dxa"/>
          </w:tcPr>
          <w:p w:rsidR="009A0C25" w:rsidRPr="009A0C25" w:rsidRDefault="009A0C25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20.</w:t>
            </w:r>
          </w:p>
        </w:tc>
        <w:tc>
          <w:tcPr>
            <w:tcW w:w="5851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  <w:lang w:val="ru-RU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Аккумулирование практик и методических разработок в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сфере интеграции информационных технологий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в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образовательный процесс, разработчиками которого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выступают сотрудники образовательных учреждений</w:t>
            </w:r>
          </w:p>
        </w:tc>
        <w:tc>
          <w:tcPr>
            <w:tcW w:w="3334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  <w:tr w:rsidR="009A0C25" w:rsidRPr="009A0C25" w:rsidTr="00DC38A6">
        <w:tc>
          <w:tcPr>
            <w:tcW w:w="636" w:type="dxa"/>
          </w:tcPr>
          <w:p w:rsidR="009A0C25" w:rsidRPr="009A0C25" w:rsidRDefault="009A0C25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21.</w:t>
            </w:r>
          </w:p>
        </w:tc>
        <w:tc>
          <w:tcPr>
            <w:tcW w:w="5851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Проведение мероприятий очного и дистанционного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характера для участников Экспертного совета 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заинтересованных лиц </w:t>
            </w:r>
            <w:r w:rsidRPr="009A0C25">
              <w:rPr>
                <w:color w:val="auto"/>
                <w:spacing w:val="0"/>
                <w:sz w:val="24"/>
                <w:szCs w:val="24"/>
                <w:lang w:val="ru-RU"/>
              </w:rPr>
              <w:t>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334" w:type="dxa"/>
          </w:tcPr>
          <w:p w:rsidR="009A0C25" w:rsidRPr="009A0C25" w:rsidRDefault="009A0C25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</w:tr>
    </w:tbl>
    <w:p w:rsidR="005C43A5" w:rsidRPr="00ED3EF7" w:rsidRDefault="005C43A5" w:rsidP="009A0C25">
      <w:pPr>
        <w:pStyle w:val="21"/>
        <w:shd w:val="clear" w:color="auto" w:fill="auto"/>
        <w:spacing w:line="240" w:lineRule="auto"/>
        <w:rPr>
          <w:sz w:val="28"/>
        </w:rPr>
      </w:pPr>
    </w:p>
    <w:p w:rsidR="00ED3EF7" w:rsidRPr="00ED3EF7" w:rsidRDefault="00ED3EF7" w:rsidP="009A0C25">
      <w:pPr>
        <w:pStyle w:val="21"/>
        <w:shd w:val="clear" w:color="auto" w:fill="auto"/>
        <w:spacing w:line="240" w:lineRule="auto"/>
        <w:rPr>
          <w:sz w:val="28"/>
        </w:rPr>
      </w:pPr>
    </w:p>
    <w:p w:rsidR="00ED3EF7" w:rsidRPr="00ED3EF7" w:rsidRDefault="009A0C25" w:rsidP="009A0C25">
      <w:pPr>
        <w:pStyle w:val="21"/>
        <w:shd w:val="clear" w:color="auto" w:fill="auto"/>
        <w:spacing w:line="240" w:lineRule="auto"/>
        <w:jc w:val="center"/>
        <w:rPr>
          <w:sz w:val="28"/>
        </w:rPr>
      </w:pPr>
      <w:r>
        <w:rPr>
          <w:sz w:val="28"/>
        </w:rPr>
        <w:t>________________</w:t>
      </w:r>
    </w:p>
    <w:p w:rsidR="00863E57" w:rsidRPr="00ED3EF7" w:rsidRDefault="00863E57" w:rsidP="009A0C25">
      <w:pPr>
        <w:spacing w:after="0" w:line="240" w:lineRule="auto"/>
        <w:rPr>
          <w:rFonts w:ascii="Times New Roman" w:hAnsi="Times New Roman"/>
          <w:sz w:val="28"/>
        </w:rPr>
      </w:pPr>
    </w:p>
    <w:sectPr w:rsidR="00863E57" w:rsidRPr="00ED3EF7" w:rsidSect="00DC38A6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56" w:rsidRDefault="00BA6D56" w:rsidP="000A2ABA">
      <w:pPr>
        <w:spacing w:after="0" w:line="240" w:lineRule="auto"/>
      </w:pPr>
      <w:r>
        <w:separator/>
      </w:r>
    </w:p>
  </w:endnote>
  <w:endnote w:type="continuationSeparator" w:id="0">
    <w:p w:rsidR="00BA6D56" w:rsidRDefault="00BA6D56" w:rsidP="000A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56" w:rsidRDefault="00BA6D56" w:rsidP="000A2ABA">
      <w:pPr>
        <w:spacing w:after="0" w:line="240" w:lineRule="auto"/>
      </w:pPr>
      <w:r>
        <w:separator/>
      </w:r>
    </w:p>
  </w:footnote>
  <w:footnote w:type="continuationSeparator" w:id="0">
    <w:p w:rsidR="00BA6D56" w:rsidRDefault="00BA6D56" w:rsidP="000A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47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2ABA" w:rsidRPr="000A2ABA" w:rsidRDefault="00617331">
        <w:pPr>
          <w:pStyle w:val="a6"/>
          <w:jc w:val="center"/>
          <w:rPr>
            <w:rFonts w:ascii="Times New Roman" w:hAnsi="Times New Roman" w:cs="Times New Roman"/>
          </w:rPr>
        </w:pPr>
        <w:r w:rsidRPr="000A2ABA">
          <w:rPr>
            <w:rFonts w:ascii="Times New Roman" w:hAnsi="Times New Roman" w:cs="Times New Roman"/>
          </w:rPr>
          <w:fldChar w:fldCharType="begin"/>
        </w:r>
        <w:r w:rsidR="000A2ABA" w:rsidRPr="000A2ABA">
          <w:rPr>
            <w:rFonts w:ascii="Times New Roman" w:hAnsi="Times New Roman" w:cs="Times New Roman"/>
          </w:rPr>
          <w:instrText xml:space="preserve"> PAGE   \* MERGEFORMAT </w:instrText>
        </w:r>
        <w:r w:rsidRPr="000A2ABA">
          <w:rPr>
            <w:rFonts w:ascii="Times New Roman" w:hAnsi="Times New Roman" w:cs="Times New Roman"/>
          </w:rPr>
          <w:fldChar w:fldCharType="separate"/>
        </w:r>
        <w:r w:rsidR="00E22D82">
          <w:rPr>
            <w:rFonts w:ascii="Times New Roman" w:hAnsi="Times New Roman" w:cs="Times New Roman"/>
            <w:noProof/>
          </w:rPr>
          <w:t>2</w:t>
        </w:r>
        <w:r w:rsidRPr="000A2ABA">
          <w:rPr>
            <w:rFonts w:ascii="Times New Roman" w:hAnsi="Times New Roman" w:cs="Times New Roman"/>
          </w:rPr>
          <w:fldChar w:fldCharType="end"/>
        </w:r>
      </w:p>
    </w:sdtContent>
  </w:sdt>
  <w:p w:rsidR="000A2ABA" w:rsidRPr="000A2ABA" w:rsidRDefault="000A2ABA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EB"/>
    <w:rsid w:val="000411C0"/>
    <w:rsid w:val="0006150F"/>
    <w:rsid w:val="00093E24"/>
    <w:rsid w:val="000A2ABA"/>
    <w:rsid w:val="000E1096"/>
    <w:rsid w:val="00272D01"/>
    <w:rsid w:val="003A62FA"/>
    <w:rsid w:val="00432298"/>
    <w:rsid w:val="004C0CFA"/>
    <w:rsid w:val="0052425E"/>
    <w:rsid w:val="00563BEA"/>
    <w:rsid w:val="005818BF"/>
    <w:rsid w:val="005C1A2F"/>
    <w:rsid w:val="005C43A5"/>
    <w:rsid w:val="005F5885"/>
    <w:rsid w:val="00617331"/>
    <w:rsid w:val="006723EB"/>
    <w:rsid w:val="00762D85"/>
    <w:rsid w:val="007C7ACD"/>
    <w:rsid w:val="007E7529"/>
    <w:rsid w:val="00820D36"/>
    <w:rsid w:val="00863E57"/>
    <w:rsid w:val="008A64FE"/>
    <w:rsid w:val="00951ABD"/>
    <w:rsid w:val="009A0C25"/>
    <w:rsid w:val="00BA6D56"/>
    <w:rsid w:val="00D8522D"/>
    <w:rsid w:val="00DC38A6"/>
    <w:rsid w:val="00E22D82"/>
    <w:rsid w:val="00E52D91"/>
    <w:rsid w:val="00EB1317"/>
    <w:rsid w:val="00ED3EF7"/>
    <w:rsid w:val="00EE7EAB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23EB"/>
    <w:rPr>
      <w:color w:val="0000FF"/>
      <w:u w:val="single"/>
    </w:rPr>
  </w:style>
  <w:style w:type="paragraph" w:styleId="a4">
    <w:name w:val="No Spacing"/>
    <w:uiPriority w:val="1"/>
    <w:qFormat/>
    <w:rsid w:val="006723EB"/>
    <w:pPr>
      <w:spacing w:after="0" w:line="240" w:lineRule="auto"/>
    </w:pPr>
  </w:style>
  <w:style w:type="table" w:styleId="a5">
    <w:name w:val="Table Grid"/>
    <w:basedOn w:val="a1"/>
    <w:uiPriority w:val="59"/>
    <w:rsid w:val="0067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2A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0A2ABA"/>
  </w:style>
  <w:style w:type="paragraph" w:styleId="a8">
    <w:name w:val="footer"/>
    <w:basedOn w:val="a"/>
    <w:link w:val="a9"/>
    <w:uiPriority w:val="99"/>
    <w:semiHidden/>
    <w:unhideWhenUsed/>
    <w:rsid w:val="000A2A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A2ABA"/>
  </w:style>
  <w:style w:type="paragraph" w:styleId="2">
    <w:name w:val="Body Text 2"/>
    <w:basedOn w:val="a"/>
    <w:link w:val="20"/>
    <w:rsid w:val="00863E57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63E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432298"/>
    <w:rPr>
      <w:color w:val="800080" w:themeColor="followedHyperlink"/>
      <w:u w:val="single"/>
    </w:rPr>
  </w:style>
  <w:style w:type="character" w:customStyle="1" w:styleId="ab">
    <w:name w:val="Основной текст_"/>
    <w:basedOn w:val="a0"/>
    <w:link w:val="21"/>
    <w:rsid w:val="00ED3E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rsid w:val="00ED3EF7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1">
    <w:name w:val="Основной текст2"/>
    <w:basedOn w:val="a"/>
    <w:link w:val="ab"/>
    <w:rsid w:val="00ED3EF7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(11)"/>
    <w:basedOn w:val="a0"/>
    <w:rsid w:val="005C4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">
    <w:name w:val="Основной текст (5)"/>
    <w:basedOn w:val="a0"/>
    <w:rsid w:val="005C4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">
    <w:name w:val="Основной текст3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paragraph" w:customStyle="1" w:styleId="55">
    <w:name w:val="Основной текст55"/>
    <w:basedOn w:val="a"/>
    <w:rsid w:val="005C43A5"/>
    <w:pPr>
      <w:shd w:val="clear" w:color="auto" w:fill="FFFFFF"/>
      <w:spacing w:after="60" w:line="0" w:lineRule="atLeast"/>
      <w:ind w:hanging="460"/>
    </w:pPr>
    <w:rPr>
      <w:rFonts w:ascii="Times New Roman" w:eastAsia="Times New Roman" w:hAnsi="Times New Roman"/>
      <w:color w:val="000000"/>
      <w:spacing w:val="10"/>
      <w:sz w:val="17"/>
      <w:szCs w:val="17"/>
      <w:lang w:eastAsia="ru-RU"/>
    </w:rPr>
  </w:style>
  <w:style w:type="character" w:customStyle="1" w:styleId="4">
    <w:name w:val="Основной текст4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0">
    <w:name w:val="Основной текст5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0">
    <w:name w:val="Основной текст (11)_"/>
    <w:basedOn w:val="a0"/>
    <w:rsid w:val="005C4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6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7">
    <w:name w:val="Основной текст7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">
    <w:name w:val="Основной текст8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0pt">
    <w:name w:val="Основной текст + Курсив;Интервал 0 pt"/>
    <w:basedOn w:val="ab"/>
    <w:rsid w:val="005C43A5"/>
    <w:rPr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9">
    <w:name w:val="Основной текст9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0">
    <w:name w:val="Основной текст10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1">
    <w:name w:val="Основной текст11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2">
    <w:name w:val="Основной текст12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3">
    <w:name w:val="Основной текст13"/>
    <w:basedOn w:val="ab"/>
    <w:rsid w:val="00FE6DB7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4">
    <w:name w:val="Основной текст14"/>
    <w:basedOn w:val="ab"/>
    <w:rsid w:val="00FE6DB7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5">
    <w:name w:val="Основной текст15"/>
    <w:basedOn w:val="ab"/>
    <w:rsid w:val="00FE6DB7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6">
    <w:name w:val="Основной текст16"/>
    <w:basedOn w:val="ab"/>
    <w:rsid w:val="00951ABD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7">
    <w:name w:val="Основной текст17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pt0pt">
    <w:name w:val="Основной текст + 8 pt;Полужирный;Курсив;Интервал 0 pt"/>
    <w:basedOn w:val="ab"/>
    <w:rsid w:val="009A0C25"/>
    <w:rPr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8">
    <w:name w:val="Основной текст18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9">
    <w:name w:val="Основной текст19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00">
    <w:name w:val="Основной текст20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10">
    <w:name w:val="Основной текст21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2">
    <w:name w:val="Основной текст22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23EB"/>
    <w:rPr>
      <w:color w:val="0000FF"/>
      <w:u w:val="single"/>
    </w:rPr>
  </w:style>
  <w:style w:type="paragraph" w:styleId="a4">
    <w:name w:val="No Spacing"/>
    <w:uiPriority w:val="1"/>
    <w:qFormat/>
    <w:rsid w:val="006723EB"/>
    <w:pPr>
      <w:spacing w:after="0" w:line="240" w:lineRule="auto"/>
    </w:pPr>
  </w:style>
  <w:style w:type="table" w:styleId="a5">
    <w:name w:val="Table Grid"/>
    <w:basedOn w:val="a1"/>
    <w:uiPriority w:val="59"/>
    <w:rsid w:val="0067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5;&#1076;&#1080;&#1085;&#1099;&#1081;&#1091;&#1088;&#1086;&#1082;.&#1076;&#1077;&#1090;&#108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</cp:lastModifiedBy>
  <cp:revision>9</cp:revision>
  <cp:lastPrinted>2018-02-28T11:16:00Z</cp:lastPrinted>
  <dcterms:created xsi:type="dcterms:W3CDTF">2018-07-30T13:52:00Z</dcterms:created>
  <dcterms:modified xsi:type="dcterms:W3CDTF">2018-07-30T15:00:00Z</dcterms:modified>
</cp:coreProperties>
</file>