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D5" w:rsidRDefault="00CF25D5" w:rsidP="00CF25D5">
      <w:pPr>
        <w:pStyle w:val="1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диагностики уровня эмоционального выгорания </w:t>
      </w:r>
    </w:p>
    <w:p w:rsidR="00CF25D5" w:rsidRDefault="00CF25D5" w:rsidP="00CF25D5">
      <w:pPr>
        <w:pStyle w:val="1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В.В. Бойко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Опросник личностный, предназначенный для диагностики такого психологического феномена как «синдром эмоционального выгорания», возникающего у человека в процессе выполнения различных видов деятельности, связанных с длительным воздействием ряда неблагоприятных стресс-факторов. Разработан В. В. Бойко.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мнению автора, эмоциональное выгорание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«Выгорание» отчасти функциональный стереотип, поскольку позволяет человеку дозировать и экономно расходовать энергетические ресурсы. В то же время, могут возникать его </w:t>
      </w:r>
      <w:proofErr w:type="spellStart"/>
      <w:r>
        <w:rPr>
          <w:rFonts w:ascii="Times New Roman" w:hAnsi="Times New Roman"/>
          <w:color w:val="000000"/>
          <w:sz w:val="24"/>
        </w:rPr>
        <w:t>дисфункциональные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следствия, когда «выгорание» отрицательно сказывается на исполнении профессиональной деятельности и отношениях с партнерами.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Стимульный материал теста состоит из 84 утверждений, к которым испытуемый должен выразить свое отношение в виде однозначных ответов «да» или «нет». Методика позволяет выделить следующие 3 фазы развития стресса: «напряжение», «</w:t>
      </w:r>
      <w:proofErr w:type="spellStart"/>
      <w:r>
        <w:rPr>
          <w:rFonts w:ascii="Times New Roman" w:hAnsi="Times New Roman"/>
          <w:color w:val="000000"/>
          <w:sz w:val="24"/>
        </w:rPr>
        <w:t>резистенция</w:t>
      </w:r>
      <w:proofErr w:type="spellEnd"/>
      <w:r>
        <w:rPr>
          <w:rFonts w:ascii="Times New Roman" w:hAnsi="Times New Roman"/>
          <w:color w:val="000000"/>
          <w:sz w:val="24"/>
        </w:rPr>
        <w:t>», «истощение».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каждой из указанных фаз определены ведущие симптомы «выгорания», разработана методика количественного определения степени их выраженности. Ниже приводится перечень выявляемых симптомов на разных стадиях развития «эмоционального выгорания».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«Напряжение».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Переживание психотравмирующих обстоятельств;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Неудовлетворенность собой;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«Загнанность в клетку»;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Тревога и депрессия.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</w:rPr>
        <w:t>Резистенция</w:t>
      </w:r>
      <w:proofErr w:type="spellEnd"/>
      <w:r>
        <w:rPr>
          <w:rFonts w:ascii="Times New Roman" w:hAnsi="Times New Roman"/>
          <w:b/>
          <w:color w:val="000000"/>
          <w:sz w:val="24"/>
        </w:rPr>
        <w:t>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Неадекватное эмоциональное избирательное реагирование;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Эмоционально-нравственная дезориентация;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Расширение сферы экономии эмоций;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Редукция профессиональных обязанностей.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«Истощение».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Эмоциональный дефицит;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Эмоциональная отстраненность;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Личностная отстраненность (деперсонализация);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Психосоматические и психовегетативные нарушения.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Инструкция.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Проверьте себя. Если вы являетесь профессионалом в какой-либо сфере взаимодействия с людьми, вам будет интересно увидеть, в какой степени у вас сформировалась психологическая защита в форме эмоционального выгорания. Читайте суждения и отвечайте «да» или «нет». Примите во внимание, что, если в формулировках опросника речь о партнерах, то имеются в виду субъекты вашей профессиональной деятельности - пациенты, клиенты, зрители, заказчики, учащиеся и другие люди, с которыми вы ежедневно работаете.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Стимульный материал.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Организационные недостатки на работе постоянно заставляют меня нервничать, переживать, напрягаться.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Сегодня я доволен своей профессией не меньше, чем в начале карьеры.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Я ошибся в выборе профессии или профиля деятельности (занимаю не свое место).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Меня беспокоит то, что я стал хуже работать (менее продуктивно, качественно, медленнее).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Теплота взаимодействия с партнерами очень зависит от моего настроения — хорошего или плохого.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От меня как профессионала мало зависит благополучие партнеров.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Когда я прихожу с работы домой, то некоторое время (часа 2-3) мне хочется побыть наедине, чтобы со мной никто не общался.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Когда я чувствую усталость или напряжение, то стараюсь поскорее решить проблемы партнера (свернуть взаимодействие).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Мне кажется, что эмоционально я не могу дать партнерам того, что требует профессиональный долг.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Моя работа притупляет эмоции.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Я откровенно устал от человеческих проблем, с которыми приходится иметь дело на работе.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Бывает, я плохо засыпаю (сплю) из-за переживаний, связанных с работой.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Взаимодействие с партнерами требует от меня большого напряжения.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Работа с людьми приносит все меньше удовлетворения.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Я бы сменил место работы, если бы представилась возможность.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Меня часто расстраивает то, что я не могу должным образом оказать партнеру профессиональную поддержку, услугу, помощь.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17. Мне всегда удается предотвратить влияние плохого настроения на деловые контакты.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18. Меня очень огорчает, если что-то не ладится в отношениях с деловым партнером</w:t>
      </w:r>
      <w:proofErr w:type="gramStart"/>
      <w:r>
        <w:rPr>
          <w:rFonts w:ascii="Times New Roman" w:hAnsi="Times New Roman"/>
          <w:color w:val="000000"/>
          <w:sz w:val="24"/>
        </w:rPr>
        <w:t>. .</w:t>
      </w:r>
      <w:proofErr w:type="gramEnd"/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19. Я настолько устаю на работе, что дома стараюсь общаться как можно меньше.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20. Из-за нехватки времени, усталости или напряжения часто уделяю внимание партнеру меньше, чем положено.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21. Иногда самые обычные ситуации общения на работе вызывают раздражение.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22. Я спокойно воспринимаю обоснованные претензии партнеров.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23. Общение с партнерами побудило меня сторониться людей.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24. При воспоминании о некоторых коллегах по работе или партнерах у меня портится настроение.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25. Конфликты или разногласия с коллегами отнимают много сил и эмоций.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26.Мне все труднее устанавливать или поддерживать контакты с деловыми партнерами.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27. Обстановка на работе мне кажется очень трудной, сложной.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28. У меня часто возникают тревожные ожидания, святые с работой: что-то должно случиться, как бы не допустить ошибки, смогу ли сделать все, как надо, не сократят ли и т. п.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29. Если партнер мне неприятен, я стараюсь ограничить время общения с ним или меньше уделять ему внимания.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30. В общении на работе я придерживаюсь принципа: «не делай людям добра, не получишь зла».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31. Я охотно рассказываю домашним о своей работе.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32. Бывают дни, когда мое эмоциональное состояние плохо сказывается на результатах работы (меньше делаю, снижается качество, случаются конфликты).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33. Порой я чувствую, что надо проявить к партнеру эмоциональную отзывчивость, но не могу.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34. Я очень переживаю за свою работу.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35.Партнерам по работе отдаешь внимания и заботы больше, чем получаешь от них признательности.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36.При мысли о работе мне обычно становится не по себе: начинает колоть в области сердца, повышается давление, появляется головная боль.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37.У меня хорошие (вполне удовлетворительные) отношения с непосредственным </w:t>
      </w:r>
      <w:proofErr w:type="spellStart"/>
      <w:r>
        <w:rPr>
          <w:rFonts w:ascii="Times New Roman" w:hAnsi="Times New Roman"/>
          <w:color w:val="000000"/>
          <w:sz w:val="24"/>
        </w:rPr>
        <w:t>уководителем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38. Я часто радуюсь, видя, что моя работа приносит пользу людям.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39. Последнее время (или как всегда) меня преследуют неудачи в работе.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40.Некоторые стороны (факты) моей работы вызывают глубокое разочарование, повергают в уныние.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41. Бывают дни, когда контакты с партнерами складываются хуже, чем обычно.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42. Я разделяю деловых партнеров (субъектов деятельности) хуже, чем обычно.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43.Усталость от работы приводит к тому, что я стараюсь сократить общение с друзьями и знакомыми.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44. Я обычно проявляю интерес к личности партнера помимо того, что касается дела.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45.Обычно я прихожу на работу отдохнувшим, со свежими силами, в хорошем настроении.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46. Я иногда ловлю себя на том, что работаю с партнерами, без души.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47. По работе встречаются настолько неприятные люди, что невольно желаешь им чего-нибудь плохого.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48.После общения с неприятными партнерами у меня бывает ухудшение физического или психического самочувствия.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49. На работе я испытываю постоянные физические или психологические перегрузки.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50. Успехи в работе вдохновляют меня.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51. Ситуация на работе, в которой я оказался, кажется мне безысходной (почти безысходной).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52. Я потерял покой из-за работы.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53. На протяжении последнего года была жалоба (были жалобы) в мой адрес со стороны партнера(</w:t>
      </w:r>
      <w:proofErr w:type="spellStart"/>
      <w:r>
        <w:rPr>
          <w:rFonts w:ascii="Times New Roman" w:hAnsi="Times New Roman"/>
          <w:color w:val="000000"/>
          <w:sz w:val="24"/>
        </w:rPr>
        <w:t>ов</w:t>
      </w:r>
      <w:proofErr w:type="spellEnd"/>
      <w:r>
        <w:rPr>
          <w:rFonts w:ascii="Times New Roman" w:hAnsi="Times New Roman"/>
          <w:color w:val="000000"/>
          <w:sz w:val="24"/>
        </w:rPr>
        <w:t>).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54. Мне удается беречь нервы благодаря тому, что многое из происходящего с партнерами я не принимаю близко к сердцу.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55. Я часто с работы приношу домой отрицательные эмоции.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56. Я часто работаю через силу.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57. Прежде я был более отзывчивым и внимательным к партнерам, чем теперь.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58. В работе с людьми руководствуюсь принципом: не тратить нервы, береги здоровье.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59. Иногда иду на работу с тяжелым чувством: как все надоело, никого бы не видеть и не слышать.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60. После напряженного рабочего дня я чувствую недомогание.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61. Контингент партнеров, с которым я работаю, очень трудный.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62. Иногда мне кажется, что результаты моей работы не стоят тех усилий, которые я затрачиваю.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63. Если бы мне повезло с работой, я был бы более счастлив.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64. Я в отчаянии из-за того, что на работе у меня серьезные проблемы.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65. Иногда я поступаю со своими партнерами так, как не хотел бы, чтобы поступали со мной.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66. Я осуждаю партнеров, которые рассчитывают на особое снисхождение, внимание.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67. Чаще всего после рабочего дня у меня нет сил заниматься домашними делами.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68. Обычно я тороплю время: скорей бы рабочий день кончился.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69. Состояния, просьбы, потребности партнеров обычно меня искренне волнуют.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70.Работая с людьми, я обычно как бы ставлю экран, защищающий от чужих страданий и отрицательных эмоций.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71. Работа с людьми (партнерами) очень разочаровала меня.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72. Чтобы восстановить силы, я часто принимаю лекарства.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73. Как правило, мой рабочий день проходит спокойно и легко.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74.Мои требования к выполняемой работе выше, чем то, чего я достигаю в силу обстоятельств.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75. Моя карьера сложилась удачно.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76. Я очень нервничаю из-за всего, что связано с работой.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77. Некоторых из своих постоянных партнеров я не хотел бы видеть и слышать.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78.Я одобряю коллег, которые полностью посвящают себя людям (партнерам), забывая о собственных интересах.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79. Моя усталость на работе обычно мало сказывается (никак не сказывается) в общении с домашними и друзьями.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80. Если предоставляется случай, я уделяю партнеру меньше внимания, но так, чтобы он этого не заметил.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81. Меня часто подводят нервы в общении с людьми на работе.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82. Ко всему (почти ко всему), что происходит на работе, я утратил интерес, живое чувство.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83. Работа с людьми плохо повлияла на меня, как на профессионала — обозлила, сделала нервным, притупила эмоции.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84. Работа с людьми явно подрывает мое здоровье.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Разработчиком теста применена усложненная схема подсчетов результатов тестирования. Каждый вариант ответа предварительно был оценен экспертами тем или иным числом баллов, которые указывается в «ключе». Это сделано потому, что признаки, включенные в симптом, имеют разное значение в определении его тяжести. Максимальную оценку - 10 баллов получил от экспертов признак, наиболее показательный для данного симптома.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Существует трехступенчатая система получения показателей: количественный расчет выраженности отдельного симптома, суммирование показателей симптомов по каждой из фаз «выгорания», определение итогового показателя синдрома «эмоционального выгорания» как сумма показателей всех 12-ти симптомов. Интерпретация основывается на качественно-количественном анализе, который проводится путем сравнения результатов внутри каждой фазы. При этом важно выделить к какой фазе формирования стресса относятся доминирующие симптомы и в какой фазе их наибольшее число.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Таким образом, 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характеристику личности и, что, по мнению автора, не менее важно, наметить индивидуальные меры профилактики и </w:t>
      </w:r>
      <w:proofErr w:type="spellStart"/>
      <w:r>
        <w:rPr>
          <w:rFonts w:ascii="Times New Roman" w:hAnsi="Times New Roman"/>
          <w:color w:val="000000"/>
          <w:sz w:val="24"/>
        </w:rPr>
        <w:t>психокоррекции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CF25D5" w:rsidRDefault="00CF25D5">
      <w:pPr>
        <w:rPr>
          <w:rFonts w:eastAsia="SimSun" w:cs="Mangal"/>
          <w:b/>
          <w:color w:val="000000"/>
          <w:kern w:val="1"/>
          <w:sz w:val="24"/>
          <w:szCs w:val="24"/>
          <w:lang w:eastAsia="hi-IN" w:bidi="hi-IN"/>
        </w:rPr>
      </w:pPr>
      <w:r>
        <w:rPr>
          <w:b/>
          <w:color w:val="000000"/>
          <w:sz w:val="24"/>
        </w:rPr>
        <w:br w:type="page"/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Обработка данных.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«ключом» осуществляются следующие подсчеты: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Определяется сумма баллов раздельно для каждого из 12 симптомов «выгорания», с учетом </w:t>
      </w:r>
      <w:proofErr w:type="gramStart"/>
      <w:r>
        <w:rPr>
          <w:rFonts w:ascii="Times New Roman" w:hAnsi="Times New Roman"/>
          <w:color w:val="000000"/>
          <w:sz w:val="24"/>
        </w:rPr>
        <w:t>коэффициента</w:t>
      </w:r>
      <w:proofErr w:type="gramEnd"/>
      <w:r>
        <w:rPr>
          <w:rFonts w:ascii="Times New Roman" w:hAnsi="Times New Roman"/>
          <w:color w:val="000000"/>
          <w:sz w:val="24"/>
        </w:rPr>
        <w:t xml:space="preserve"> указанного в скобках. Так, например, по первому симптому положительный ответ на вопрос №13 оценивается в 3 балла, а отрицательный ответ на вопрос №73 оценивается в 5 баллов и т.д. количество баллов суммируется и определяется количественный показатель выраженности симптома.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Подсчитывается сумма показателей симптомов для каждой из 3-х фаз формирования «выгорания».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Находится итоговый показатель синдрома «эмоционального выгорания» - сумма показателей всех 12-ти симптомов.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Ключи.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«Напряжение»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Переживание психотравмирующих обстоятельств: +1(2), +13(3), +25(2), -37(3), +49(10), +61(5), -73(5)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Неудовлетворенность собой: -2(3</w:t>
      </w:r>
      <w:proofErr w:type="gramStart"/>
      <w:r>
        <w:rPr>
          <w:rFonts w:ascii="Times New Roman" w:hAnsi="Times New Roman"/>
          <w:color w:val="000000"/>
          <w:sz w:val="24"/>
        </w:rPr>
        <w:t>),+</w:t>
      </w:r>
      <w:proofErr w:type="gramEnd"/>
      <w:r>
        <w:rPr>
          <w:rFonts w:ascii="Times New Roman" w:hAnsi="Times New Roman"/>
          <w:color w:val="000000"/>
          <w:sz w:val="24"/>
        </w:rPr>
        <w:t>14(2),+26(2),-38(10),-50(5),+62(5), +74(3)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«Загнанность в клетку»: +3(10), +15(5), +27(2), +39(2), +51(5), +63(1), -75(5)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Тревога и депрессия: +4(2), +16(3), +28(5), +40(5), +52(10), +64(2), +76(3)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</w:rPr>
        <w:t>Резистенция</w:t>
      </w:r>
      <w:proofErr w:type="spellEnd"/>
      <w:r>
        <w:rPr>
          <w:rFonts w:ascii="Times New Roman" w:hAnsi="Times New Roman"/>
          <w:b/>
          <w:color w:val="000000"/>
          <w:sz w:val="24"/>
        </w:rPr>
        <w:t>»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Неадекватное эмоциональное избирательное реагирование: +5(5), -17(3), +29(10), +41(2), +53(2), +65(3), +77(5)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Эмоционально-нравственная дезориентация: +6(10), -18(3), +30(3), +42(5), +54(2), +66(2), -78(5)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Расширение сферы экономии эмоций: +7(2), +19(10), -31(20), +43(5), +55(3), +67(3), -79(5)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Редукция профессиональных обязанностей: +8(5), +20(5), +32(2), -44(2), +56(3), +68(3), +80(10)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«Истощение»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Эмоциональный дефицит: +9(3), +21(2</w:t>
      </w:r>
      <w:proofErr w:type="gramStart"/>
      <w:r>
        <w:rPr>
          <w:rFonts w:ascii="Times New Roman" w:hAnsi="Times New Roman"/>
          <w:color w:val="000000"/>
          <w:sz w:val="24"/>
        </w:rPr>
        <w:t>),+</w:t>
      </w:r>
      <w:proofErr w:type="gramEnd"/>
      <w:r>
        <w:rPr>
          <w:rFonts w:ascii="Times New Roman" w:hAnsi="Times New Roman"/>
          <w:color w:val="000000"/>
          <w:sz w:val="24"/>
        </w:rPr>
        <w:t>33(5), -45(5), +57(3), -69(10), +81(2)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Эмоциональная отстраненность: +10(2), +22(3), -34(2), +46(3), +58(5), +70(5), +82(10)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Личностная отстраненность (деперсонализация): +11(5), +23(3), +35(3), +47(5), +59(5), +72(2), +83(10)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Психосоматические и психовегетативные нарушения: +12(3), +24(2), +36(5</w:t>
      </w:r>
      <w:proofErr w:type="gramStart"/>
      <w:r>
        <w:rPr>
          <w:rFonts w:ascii="Times New Roman" w:hAnsi="Times New Roman"/>
          <w:color w:val="000000"/>
          <w:sz w:val="24"/>
        </w:rPr>
        <w:t>),+</w:t>
      </w:r>
      <w:proofErr w:type="gramEnd"/>
      <w:r>
        <w:rPr>
          <w:rFonts w:ascii="Times New Roman" w:hAnsi="Times New Roman"/>
          <w:color w:val="000000"/>
          <w:sz w:val="24"/>
        </w:rPr>
        <w:t>48(3), +60(2), +72(10), +84(5)</w:t>
      </w:r>
    </w:p>
    <w:p w:rsidR="00CF25D5" w:rsidRDefault="00CF25D5">
      <w:pPr>
        <w:rPr>
          <w:rFonts w:eastAsia="SimSun" w:cs="Mangal"/>
          <w:b/>
          <w:color w:val="000000"/>
          <w:kern w:val="1"/>
          <w:sz w:val="24"/>
          <w:szCs w:val="24"/>
          <w:lang w:eastAsia="hi-IN" w:bidi="hi-IN"/>
        </w:rPr>
      </w:pPr>
      <w:r>
        <w:rPr>
          <w:b/>
          <w:color w:val="000000"/>
          <w:sz w:val="24"/>
        </w:rPr>
        <w:br w:type="page"/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lastRenderedPageBreak/>
        <w:t>Интерпретация результатов.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Предложенная методика дает подробную картину синдрома «эмоционального выгорания». Прежде всего, надо обратить внимание на отдельно взятые симптомы. Показатель выраженности каждого симптома колеблется в пределах от 0 до 30 баллов:</w:t>
      </w:r>
    </w:p>
    <w:p w:rsidR="00CF25D5" w:rsidRDefault="00CF25D5" w:rsidP="00CF25D5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 и менее баллов - не сложившийся симптом,</w:t>
      </w:r>
    </w:p>
    <w:p w:rsidR="00CF25D5" w:rsidRDefault="00CF25D5" w:rsidP="00CF25D5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10-15 баллов - складывающийся симптом,</w:t>
      </w:r>
    </w:p>
    <w:p w:rsidR="00CF25D5" w:rsidRDefault="00CF25D5" w:rsidP="00CF25D5">
      <w:pPr>
        <w:pStyle w:val="a0"/>
        <w:widowControl/>
        <w:numPr>
          <w:ilvl w:val="0"/>
          <w:numId w:val="2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16 -20 баллов - сложившийся симптом.</w:t>
      </w:r>
    </w:p>
    <w:p w:rsidR="00CF25D5" w:rsidRDefault="00CF25D5" w:rsidP="00CF25D5">
      <w:pPr>
        <w:pStyle w:val="a0"/>
        <w:widowControl/>
        <w:numPr>
          <w:ilvl w:val="0"/>
          <w:numId w:val="2"/>
        </w:numPr>
        <w:tabs>
          <w:tab w:val="left" w:pos="0"/>
        </w:tabs>
        <w:spacing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 и более баллов - симптомы с такими показателями относятся к доминирующим в фазе или во всем синдроме эмоционального выгорания.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Дальнейший шаг в интерпретации результатов опроса - осмысление показателей фаз развития стресса - «напряжение», «</w:t>
      </w:r>
      <w:proofErr w:type="spellStart"/>
      <w:r>
        <w:rPr>
          <w:rFonts w:ascii="Times New Roman" w:hAnsi="Times New Roman"/>
          <w:color w:val="000000"/>
          <w:sz w:val="24"/>
        </w:rPr>
        <w:t>резистенция</w:t>
      </w:r>
      <w:proofErr w:type="spellEnd"/>
      <w:r>
        <w:rPr>
          <w:rFonts w:ascii="Times New Roman" w:hAnsi="Times New Roman"/>
          <w:color w:val="000000"/>
          <w:sz w:val="24"/>
        </w:rPr>
        <w:t>» и «истощение». В каждой из них оценка возможна в пределах от 0 до 120 баллов. Однако, сопоставление баллов, полученных для фаз, не правомерно, ибо не свидетельствует об их относительной роли или вкладе в синдром. Дело в том, что измеряемые в них явления существенно разные: реакция на внешние и внутренние факторы, приемы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</w:t>
      </w:r>
    </w:p>
    <w:p w:rsidR="00CF25D5" w:rsidRDefault="00CF25D5" w:rsidP="00CF25D5">
      <w:pPr>
        <w:pStyle w:val="a0"/>
        <w:widowControl/>
        <w:numPr>
          <w:ilvl w:val="0"/>
          <w:numId w:val="3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36 и менее баллов - фаза не сформировалась;</w:t>
      </w:r>
    </w:p>
    <w:p w:rsidR="00CF25D5" w:rsidRDefault="00CF25D5" w:rsidP="00CF25D5">
      <w:pPr>
        <w:pStyle w:val="a0"/>
        <w:widowControl/>
        <w:numPr>
          <w:ilvl w:val="0"/>
          <w:numId w:val="3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37-60 баллов - фаза в стадии формирования;</w:t>
      </w:r>
    </w:p>
    <w:p w:rsidR="00CF25D5" w:rsidRDefault="00CF25D5" w:rsidP="00CF25D5">
      <w:pPr>
        <w:pStyle w:val="a0"/>
        <w:widowControl/>
        <w:numPr>
          <w:ilvl w:val="0"/>
          <w:numId w:val="3"/>
        </w:numPr>
        <w:tabs>
          <w:tab w:val="left" w:pos="0"/>
        </w:tabs>
        <w:spacing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61 и более баллов - сформировавшаяся фаза.</w:t>
      </w:r>
    </w:p>
    <w:p w:rsidR="00CF25D5" w:rsidRDefault="00CF25D5" w:rsidP="00CF25D5">
      <w:pPr>
        <w:pStyle w:val="a0"/>
        <w:widowControl/>
        <w:spacing w:line="30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психодиагностическом заключении освещаются следующие вопросы:</w:t>
      </w:r>
    </w:p>
    <w:p w:rsidR="00CF25D5" w:rsidRDefault="00CF25D5" w:rsidP="00CF25D5">
      <w:pPr>
        <w:pStyle w:val="a0"/>
        <w:widowControl/>
        <w:numPr>
          <w:ilvl w:val="0"/>
          <w:numId w:val="4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какие симптомы доминируют;</w:t>
      </w:r>
    </w:p>
    <w:p w:rsidR="00CF25D5" w:rsidRDefault="00CF25D5" w:rsidP="00CF25D5">
      <w:pPr>
        <w:pStyle w:val="a0"/>
        <w:widowControl/>
        <w:numPr>
          <w:ilvl w:val="0"/>
          <w:numId w:val="4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какими сложившимися и доминирующими симптомами сопровождается «истощение»;</w:t>
      </w:r>
    </w:p>
    <w:p w:rsidR="00CF25D5" w:rsidRDefault="00CF25D5" w:rsidP="00CF25D5">
      <w:pPr>
        <w:pStyle w:val="a0"/>
        <w:widowControl/>
        <w:numPr>
          <w:ilvl w:val="0"/>
          <w:numId w:val="4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объяснимо ли «истощение» (если оно выявлено) факторами профессиональной деятельности, вошедшими в симптоматику «выгорания», или субъективными факторами; какой симптом (какие симптомы) более всего отягощают эмоциональное состояние личности;</w:t>
      </w:r>
    </w:p>
    <w:p w:rsidR="00CF25D5" w:rsidRDefault="00CF25D5" w:rsidP="00CF25D5">
      <w:pPr>
        <w:pStyle w:val="a0"/>
        <w:widowControl/>
        <w:numPr>
          <w:ilvl w:val="0"/>
          <w:numId w:val="4"/>
        </w:numPr>
        <w:tabs>
          <w:tab w:val="left" w:pos="0"/>
        </w:tabs>
        <w:spacing w:after="0"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каких направлениях надо влиять на обстановку в профессиональном коллективе, чтобы снизить нервное напряжение;</w:t>
      </w:r>
    </w:p>
    <w:p w:rsidR="00CF25D5" w:rsidRDefault="00CF25D5" w:rsidP="00CF25D5">
      <w:pPr>
        <w:pStyle w:val="a0"/>
        <w:widowControl/>
        <w:numPr>
          <w:ilvl w:val="0"/>
          <w:numId w:val="4"/>
        </w:numPr>
        <w:tabs>
          <w:tab w:val="left" w:pos="0"/>
        </w:tabs>
        <w:spacing w:line="300" w:lineRule="atLeast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какие признаки и аспекты поведения самой личности подлежат коррекции, чтобы эмоциональное «выгорание» не наносило ущерба ей, профессиональной деятельности и партнерам.</w:t>
      </w:r>
    </w:p>
    <w:p w:rsidR="00AD5606" w:rsidRDefault="00AD5606" w:rsidP="00CF25D5">
      <w:pPr>
        <w:ind w:firstLine="709"/>
      </w:pPr>
    </w:p>
    <w:sectPr w:rsidR="00AD5606">
      <w:pgSz w:w="11906" w:h="16838"/>
      <w:pgMar w:top="991" w:right="1134" w:bottom="11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D5"/>
    <w:rsid w:val="006C409A"/>
    <w:rsid w:val="00756180"/>
    <w:rsid w:val="00AA1BD5"/>
    <w:rsid w:val="00AD5606"/>
    <w:rsid w:val="00C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F0CA"/>
  <w15:chartTrackingRefBased/>
  <w15:docId w15:val="{C33461BF-1FCB-4013-BC53-67BFA3AA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06"/>
  </w:style>
  <w:style w:type="paragraph" w:styleId="1">
    <w:name w:val="heading 1"/>
    <w:basedOn w:val="a"/>
    <w:next w:val="a0"/>
    <w:link w:val="10"/>
    <w:qFormat/>
    <w:rsid w:val="00CF25D5"/>
    <w:pPr>
      <w:keepNext/>
      <w:widowControl w:val="0"/>
      <w:numPr>
        <w:numId w:val="1"/>
      </w:numPr>
      <w:suppressAutoHyphens/>
      <w:spacing w:before="240" w:after="120" w:line="240" w:lineRule="auto"/>
      <w:jc w:val="left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25D5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rsid w:val="00CF25D5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CF25D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dc:description/>
  <cp:lastModifiedBy>Антон Кобелев</cp:lastModifiedBy>
  <cp:revision>1</cp:revision>
  <dcterms:created xsi:type="dcterms:W3CDTF">2020-08-03T03:38:00Z</dcterms:created>
  <dcterms:modified xsi:type="dcterms:W3CDTF">2020-08-03T03:39:00Z</dcterms:modified>
</cp:coreProperties>
</file>