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C2" w:rsidRPr="00D606AC" w:rsidRDefault="00C219C2" w:rsidP="0083537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Рекомендуется всем специалистам (как отдельно в образовательной организации, так и при обобщении информации по сетевым округам), заполняющим таблицы мониторинга, </w:t>
      </w:r>
      <w:r w:rsidRPr="00C219C2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НАЧИНАТЬ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их заполнение (или в процессе работы их исправление) </w:t>
      </w:r>
      <w:r w:rsidRPr="00C219C2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СТРОГО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 Таблицы 3 и Таблицы 3.1, потому что</w:t>
      </w:r>
      <w:r w:rsidR="008160F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только в этом случае данные частично будут перенесены в другие таблицы мониторинга в автоматическом режиме </w:t>
      </w:r>
      <w:r>
        <w:rPr>
          <w:rFonts w:ascii="Times New Roman" w:hAnsi="Times New Roman" w:cs="Times New Roman"/>
          <w:sz w:val="26"/>
          <w:szCs w:val="26"/>
        </w:rPr>
        <w:t>(из таблицы 3 в таблицу 1 и таблицу 4, из таблицы 3.1 в таблицу 4.1)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0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6AC">
        <w:rPr>
          <w:rFonts w:ascii="Times New Roman" w:hAnsi="Times New Roman" w:cs="Times New Roman"/>
          <w:b/>
          <w:sz w:val="26"/>
          <w:szCs w:val="26"/>
        </w:rPr>
        <w:t>Заполнять таблицы следует строго в ук</w:t>
      </w:r>
      <w:r w:rsidR="008160F6">
        <w:rPr>
          <w:rFonts w:ascii="Times New Roman" w:hAnsi="Times New Roman" w:cs="Times New Roman"/>
          <w:b/>
          <w:sz w:val="26"/>
          <w:szCs w:val="26"/>
        </w:rPr>
        <w:t xml:space="preserve">азанном порядке. Также, заполнять нужно формы мониторинга, </w:t>
      </w:r>
      <w:r w:rsidR="00D606AC">
        <w:rPr>
          <w:rFonts w:ascii="Times New Roman" w:hAnsi="Times New Roman" w:cs="Times New Roman"/>
          <w:b/>
          <w:sz w:val="26"/>
          <w:szCs w:val="26"/>
        </w:rPr>
        <w:t>высланные в качестве приложения только к этому письму</w:t>
      </w:r>
      <w:r w:rsidR="00B75357">
        <w:rPr>
          <w:rFonts w:ascii="Times New Roman" w:hAnsi="Times New Roman" w:cs="Times New Roman"/>
          <w:b/>
          <w:sz w:val="26"/>
          <w:szCs w:val="26"/>
        </w:rPr>
        <w:t>, направленному по электронной почте в вашу организацию.</w:t>
      </w:r>
      <w:r w:rsidR="00D606AC" w:rsidRPr="00D606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07AB" w:rsidRPr="00DF2356" w:rsidRDefault="003E07AB" w:rsidP="0018051E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F2356">
        <w:rPr>
          <w:rFonts w:ascii="Times New Roman" w:hAnsi="Times New Roman" w:cs="Times New Roman"/>
          <w:i/>
          <w:sz w:val="26"/>
          <w:szCs w:val="26"/>
        </w:rPr>
        <w:t>Пояснительная записка по заполнению формы мониторинга «</w:t>
      </w:r>
      <w:r w:rsidRPr="00DF235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Количество аттестованных и прошедших повышение квалификации (за последние 3 года) руководящих и педагогических работников образовательных организаций Кировской области» </w:t>
      </w:r>
    </w:p>
    <w:p w:rsidR="006C420A" w:rsidRPr="00DF2356" w:rsidRDefault="000E2894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количеством педагогических работников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из типов образовательных организации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(таблица 1, 3, 3.1, 4, 4.1, 5, 5.1)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63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подразумеваются педагоги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работающие в организации </w:t>
      </w:r>
      <w:r w:rsidR="006C420A" w:rsidRPr="00364A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только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основному месту работы (то есть без «внешних совместителе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являющи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 рук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оводящим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Так, даже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5E0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директор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(заведующий)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заместитель-(и) в образовательной организации ведут педагоги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ческую деятельность, то их число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включается в данные таблиц 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5.1, а учитывается </w:t>
      </w:r>
      <w:r w:rsidR="006C420A" w:rsidRPr="00DF2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таблице 2.</w:t>
      </w:r>
    </w:p>
    <w:p w:rsidR="003E07AB" w:rsidRPr="00DF2356" w:rsidRDefault="006C420A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7AB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работы по сбору данных необходимо учитывать, что данные по количественному показателю в некоторых таблицах должны совпадать:</w:t>
      </w:r>
    </w:p>
    <w:p w:rsidR="003E07AB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 общему количеству педагогов по типам образовательных организаций – таблицы 1, 3, 4</w:t>
      </w:r>
    </w:p>
    <w:p w:rsidR="0018051E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 количеству педагогов по уровням общего образования – таблицы 3.1; 4.1</w:t>
      </w:r>
    </w:p>
    <w:p w:rsidR="005C1F37" w:rsidRPr="00DF2356" w:rsidRDefault="005C1F37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51E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следующих таблиц также взаимосвязаны:</w:t>
      </w:r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сумма следующих чисел - количество педагогических работников, прошедших повышение квалификации по уровням общего образования в таблице 3.1 должно быть не меньше количества педагогических работников, прошедших повышение квалификации в таблице 3. Это касается сравнения данных по каждому типу образовательных организаций. Подобная аналогия проводится и для сравнения данных в этих же таблицах, касающихся следующего параметра «из них количество работников, прошедших повышение квалификации по ФГОС)</w:t>
      </w:r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сумма следующих чисел – количество педагогических работников</w:t>
      </w:r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освоивших методику преподавания по </w:t>
      </w:r>
      <w:proofErr w:type="spellStart"/>
      <w:r w:rsidR="00FA3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 и реализующих ее в образовательном процессе в таблице 4.1 должно быть не меньше количества педагогических работников, освоивших методику преподавания по </w:t>
      </w:r>
      <w:proofErr w:type="spellStart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 и реализующих ее в образовательном процессе в таблице 4. Это также касается сравнения данных по каждому типу образовательных организаций.</w:t>
      </w:r>
    </w:p>
    <w:p w:rsidR="006808F3" w:rsidRPr="00DF2356" w:rsidRDefault="006808F3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сумма следующих чисел – количество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(далее ОВЗ) и инвалидностью в таблице 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 должно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меньше количества педагогических работников, прошедших переподготовку или повышение квалификации по вопросам образования обучающихся с ОВЗ и инвалидностью в таблице 5. 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C5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bookmarkEnd w:id="0"/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НО!!!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самой таблице 5 количество педагогических работников, работающих с детьми с ОВЗ может быть меньше (или вообще равно 0), чем количество 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 прошедших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переподготовку или повышение квалификации по вопросам образования обучающихся с ОВЗ и инвалидностью.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F316C2" w:rsidRPr="00DF2356" w:rsidRDefault="00F316C2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C62AF7" w:rsidRPr="009C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педагогов в коррекционных общеобразовательных организациях в таблицах 1, 3, 4 должно быть равно числу педагогов, работающих с детьми с ограниченными возможностями здоровья в таблице 5</w:t>
      </w:r>
      <w:r w:rsidRPr="009C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7AB" w:rsidRDefault="00DF2356" w:rsidP="00DF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Данные пояснения к заполнению таблиц мониторинга не исключают</w:t>
      </w:r>
      <w:r w:rsidR="00FA3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могут не учитывать) наличия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 по ведению образовательного процесса в образовательных организациях различных типов и особенностей кадрового состава педагогических работников.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35379" w:rsidRDefault="00835379" w:rsidP="00DF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1632" w:rsidRPr="00DF2356" w:rsidRDefault="009C1632" w:rsidP="00DF2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Если у Вас есть какие-то важные замечания по содержанию данного пояснения, просим сообщить нам об этом!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sectPr w:rsidR="009C1632" w:rsidRPr="00DF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B"/>
    <w:rsid w:val="000E2894"/>
    <w:rsid w:val="00141C00"/>
    <w:rsid w:val="00147BA4"/>
    <w:rsid w:val="0018051E"/>
    <w:rsid w:val="00364A93"/>
    <w:rsid w:val="003E07AB"/>
    <w:rsid w:val="005C1F37"/>
    <w:rsid w:val="005C5CA9"/>
    <w:rsid w:val="005E0480"/>
    <w:rsid w:val="006808F3"/>
    <w:rsid w:val="006C420A"/>
    <w:rsid w:val="008160F6"/>
    <w:rsid w:val="00835379"/>
    <w:rsid w:val="009C1632"/>
    <w:rsid w:val="00B17B4F"/>
    <w:rsid w:val="00B75357"/>
    <w:rsid w:val="00C219C2"/>
    <w:rsid w:val="00C62AF7"/>
    <w:rsid w:val="00D606AC"/>
    <w:rsid w:val="00DF2356"/>
    <w:rsid w:val="00F316C2"/>
    <w:rsid w:val="00F52B7D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BB23"/>
  <w15:chartTrackingRefBased/>
  <w15:docId w15:val="{BA18A38A-A471-4BFF-AC6C-D8E81EE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Преподаватель ИРО</cp:lastModifiedBy>
  <cp:revision>16</cp:revision>
  <dcterms:created xsi:type="dcterms:W3CDTF">2019-10-04T10:46:00Z</dcterms:created>
  <dcterms:modified xsi:type="dcterms:W3CDTF">2019-12-18T12:20:00Z</dcterms:modified>
</cp:coreProperties>
</file>